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122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41225B" w:rsidRPr="0041225B">
        <w:rPr>
          <w:rFonts w:asciiTheme="minorHAnsi" w:hAnsiTheme="minorHAnsi"/>
          <w:b/>
          <w:color w:val="000000" w:themeColor="text1"/>
          <w:sz w:val="24"/>
          <w:szCs w:val="24"/>
          <w:highlight w:val="cyan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B6FE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D1F6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1F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ED1F69">
        <w:rPr>
          <w:rFonts w:asciiTheme="minorHAnsi" w:hAnsiTheme="minorHAnsi" w:cs="Arial"/>
          <w:b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(3 Month JIBAR as at </w:t>
      </w:r>
      <w:r w:rsidR="00ED1F69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</w:t>
      </w:r>
      <w:r w:rsidR="00ED1F69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ED1F69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 xml:space="preserve">% plus </w:t>
      </w:r>
      <w:r w:rsidR="00ED1F69">
        <w:rPr>
          <w:rFonts w:asciiTheme="minorHAnsi" w:hAnsiTheme="minorHAnsi" w:cs="Arial"/>
          <w:lang w:val="en-ZA"/>
        </w:rPr>
        <w:t>475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D1F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1F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1225B">
        <w:rPr>
          <w:rFonts w:asciiTheme="minorHAnsi" w:hAnsiTheme="minorHAnsi" w:cs="Arial"/>
          <w:highlight w:val="cyan"/>
          <w:lang w:val="en-ZA"/>
        </w:rPr>
        <w:t>2</w:t>
      </w:r>
      <w:r w:rsidR="0041225B" w:rsidRPr="0041225B">
        <w:rPr>
          <w:rFonts w:asciiTheme="minorHAnsi" w:hAnsiTheme="minorHAnsi" w:cs="Arial"/>
          <w:highlight w:val="cyan"/>
          <w:lang w:val="en-ZA"/>
        </w:rPr>
        <w:t>1</w:t>
      </w:r>
      <w:r w:rsidRPr="0041225B">
        <w:rPr>
          <w:rFonts w:asciiTheme="minorHAnsi" w:hAnsiTheme="minorHAnsi" w:cs="Arial"/>
          <w:highlight w:val="cyan"/>
          <w:lang w:val="en-ZA"/>
        </w:rPr>
        <w:t xml:space="preserve"> March,</w:t>
      </w:r>
      <w:r>
        <w:rPr>
          <w:rFonts w:asciiTheme="minorHAnsi" w:hAnsiTheme="minorHAnsi" w:cs="Arial"/>
          <w:lang w:val="en-ZA"/>
        </w:rPr>
        <w:t xml:space="preserve"> 20 June, 20 September</w:t>
      </w:r>
      <w:r w:rsidRPr="0041225B">
        <w:rPr>
          <w:rFonts w:asciiTheme="minorHAnsi" w:hAnsiTheme="minorHAnsi" w:cs="Arial"/>
          <w:highlight w:val="cyan"/>
          <w:lang w:val="en-ZA"/>
        </w:rPr>
        <w:t>, 2</w:t>
      </w:r>
      <w:r w:rsidR="0041225B" w:rsidRPr="0041225B">
        <w:rPr>
          <w:rFonts w:asciiTheme="minorHAnsi" w:hAnsiTheme="minorHAnsi" w:cs="Arial"/>
          <w:highlight w:val="cyan"/>
          <w:lang w:val="en-ZA"/>
        </w:rPr>
        <w:t>1</w:t>
      </w:r>
      <w:r w:rsidRPr="0041225B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41225B">
        <w:rPr>
          <w:rFonts w:asciiTheme="minorHAnsi" w:hAnsiTheme="minorHAnsi" w:cs="Arial"/>
          <w:highlight w:val="cyan"/>
          <w:lang w:val="en-ZA"/>
        </w:rPr>
        <w:t>3</w:t>
      </w:r>
      <w:r w:rsidR="0041225B" w:rsidRPr="0041225B">
        <w:rPr>
          <w:rFonts w:asciiTheme="minorHAnsi" w:hAnsiTheme="minorHAnsi" w:cs="Arial"/>
          <w:highlight w:val="cyan"/>
          <w:lang w:val="en-ZA"/>
        </w:rPr>
        <w:t>1</w:t>
      </w:r>
      <w:r w:rsidRPr="0041225B">
        <w:rPr>
          <w:rFonts w:asciiTheme="minorHAnsi" w:hAnsiTheme="minorHAnsi" w:cs="Arial"/>
          <w:highlight w:val="cyan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 xml:space="preserve">, 30 June, 30 September, </w:t>
      </w:r>
      <w:bookmarkStart w:id="0" w:name="_GoBack"/>
      <w:bookmarkEnd w:id="0"/>
      <w:r w:rsidRPr="0041225B">
        <w:rPr>
          <w:rFonts w:asciiTheme="minorHAnsi" w:hAnsiTheme="minorHAnsi" w:cs="Arial"/>
          <w:highlight w:val="cyan"/>
          <w:lang w:val="en-ZA"/>
        </w:rPr>
        <w:t>3</w:t>
      </w:r>
      <w:r w:rsidR="0041225B" w:rsidRPr="0041225B">
        <w:rPr>
          <w:rFonts w:asciiTheme="minorHAnsi" w:hAnsiTheme="minorHAnsi" w:cs="Arial"/>
          <w:highlight w:val="cyan"/>
          <w:lang w:val="en-ZA"/>
        </w:rPr>
        <w:t>1</w:t>
      </w:r>
      <w:r w:rsidRPr="0041225B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1225B" w:rsidRPr="0041225B">
        <w:rPr>
          <w:rFonts w:asciiTheme="minorHAnsi" w:hAnsiTheme="minorHAnsi" w:cs="Arial"/>
          <w:highlight w:val="cyan"/>
          <w:lang w:val="en-ZA"/>
        </w:rPr>
        <w:t>20</w:t>
      </w:r>
      <w:r w:rsidRPr="0041225B">
        <w:rPr>
          <w:rFonts w:asciiTheme="minorHAnsi" w:hAnsiTheme="minorHAnsi" w:cs="Arial"/>
          <w:highlight w:val="cyan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>, 19 June, 19 September</w:t>
      </w:r>
      <w:r w:rsidRPr="0041225B">
        <w:rPr>
          <w:rFonts w:asciiTheme="minorHAnsi" w:hAnsiTheme="minorHAnsi" w:cs="Arial"/>
          <w:highlight w:val="cyan"/>
          <w:lang w:val="en-ZA"/>
        </w:rPr>
        <w:t xml:space="preserve">, </w:t>
      </w:r>
      <w:r w:rsidR="0041225B" w:rsidRPr="0041225B">
        <w:rPr>
          <w:rFonts w:asciiTheme="minorHAnsi" w:hAnsiTheme="minorHAnsi" w:cs="Arial"/>
          <w:highlight w:val="cyan"/>
          <w:lang w:val="en-ZA"/>
        </w:rPr>
        <w:t>20</w:t>
      </w:r>
      <w:r w:rsidRPr="0041225B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6B6F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B6FE2" w:rsidRPr="00F64748" w:rsidRDefault="0041225B" w:rsidP="006B6F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B6FE2">
          <w:rPr>
            <w:rStyle w:val="Hyperlink"/>
          </w:rPr>
          <w:t>https://www.jse.co.za/content/JSEPricingSupplementsItems/2020/BAYA80%20Pricing%20Supplement%203006.pdf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1F69" w:rsidRDefault="00ED1F69" w:rsidP="00ED1F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ED1F69" w:rsidRDefault="00ED1F69" w:rsidP="00ED1F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ED1F69" w:rsidRPr="00F64748" w:rsidRDefault="00ED1F69" w:rsidP="00ED1F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1F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1F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122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122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25B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FE2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F69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AB1EDA"/>
  <w15:docId w15:val="{3EC9B7BA-C0D2-4939-BC6D-94C45CD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0%20Pricing%20Supplement%20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DEBF45-C6C7-4006-A320-9A5AC4EEF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8CD8B-B571-438A-8611-20D6FB7803C7}"/>
</file>

<file path=customXml/itemProps3.xml><?xml version="1.0" encoding="utf-8"?>
<ds:datastoreItem xmlns:ds="http://schemas.openxmlformats.org/officeDocument/2006/customXml" ds:itemID="{4A50B42D-353C-496C-9E94-AD385DF3A00A}"/>
</file>

<file path=customXml/itemProps4.xml><?xml version="1.0" encoding="utf-8"?>
<ds:datastoreItem xmlns:ds="http://schemas.openxmlformats.org/officeDocument/2006/customXml" ds:itemID="{47BD74BF-3586-4E9A-A521-47DC8E658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2020-06-29T08:14:00Z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